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709DA" w:rsidRPr="00AA2704" w:rsidRDefault="00A709DA" w:rsidP="00CF748F">
      <w:pPr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09DA">
        <w:rPr>
          <w:rFonts w:ascii="Arial" w:hAnsi="Arial" w:cs="Arial"/>
          <w:b/>
          <w:sz w:val="24"/>
          <w:szCs w:val="24"/>
        </w:rPr>
        <w:t xml:space="preserve">БЕЗБЕДНОСТ МОТОЦИКЛИСТА У САОБРАЋАЈУ НА ТЕРИТОРИЈИ ГРАДА </w:t>
      </w:r>
      <w:r w:rsidR="00AA2704">
        <w:rPr>
          <w:rFonts w:ascii="Arial" w:hAnsi="Arial" w:cs="Arial"/>
          <w:b/>
          <w:sz w:val="24"/>
          <w:szCs w:val="24"/>
        </w:rPr>
        <w:t>БОРА</w:t>
      </w:r>
    </w:p>
    <w:p w:rsidR="00CF748F" w:rsidRPr="002F5657" w:rsidRDefault="00CF748F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CF748F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CF748F">
        <w:rPr>
          <w:rFonts w:ascii="Arial" w:hAnsi="Arial" w:cs="Arial"/>
          <w:sz w:val="24"/>
          <w:szCs w:val="24"/>
        </w:rPr>
        <w:t>оквиру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области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безбедности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саобраћаја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мотоциклисти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заузимају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високо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место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скали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ризика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страдања</w:t>
      </w:r>
      <w:proofErr w:type="spellEnd"/>
      <w:r w:rsidRPr="00CF74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Према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Светској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здравственој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748F">
        <w:rPr>
          <w:rFonts w:ascii="Arial" w:hAnsi="Arial" w:cs="Arial"/>
          <w:sz w:val="24"/>
          <w:szCs w:val="24"/>
        </w:rPr>
        <w:t>мопедисти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F748F">
        <w:rPr>
          <w:rFonts w:ascii="Arial" w:hAnsi="Arial" w:cs="Arial"/>
          <w:sz w:val="24"/>
          <w:szCs w:val="24"/>
        </w:rPr>
        <w:t>мотоциклисти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проглашени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рањивим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категоријама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учесника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748F">
        <w:rPr>
          <w:rFonts w:ascii="Arial" w:hAnsi="Arial" w:cs="Arial"/>
          <w:sz w:val="24"/>
          <w:szCs w:val="24"/>
        </w:rPr>
        <w:t>саобраћају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F748F">
        <w:rPr>
          <w:rFonts w:ascii="Arial" w:hAnsi="Arial" w:cs="Arial"/>
          <w:sz w:val="24"/>
          <w:szCs w:val="24"/>
        </w:rPr>
        <w:t>Заједно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пешацима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748F">
        <w:rPr>
          <w:rFonts w:ascii="Arial" w:hAnsi="Arial" w:cs="Arial"/>
          <w:sz w:val="24"/>
          <w:szCs w:val="24"/>
        </w:rPr>
        <w:t>на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глобалном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нивоу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748F">
        <w:rPr>
          <w:rFonts w:ascii="Arial" w:hAnsi="Arial" w:cs="Arial"/>
          <w:sz w:val="24"/>
          <w:szCs w:val="24"/>
        </w:rPr>
        <w:t>мотоциклисти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представљају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најугроженију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категорију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учесника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748F">
        <w:rPr>
          <w:rFonts w:ascii="Arial" w:hAnsi="Arial" w:cs="Arial"/>
          <w:sz w:val="24"/>
          <w:szCs w:val="24"/>
        </w:rPr>
        <w:t>саобраћају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748F">
        <w:rPr>
          <w:rFonts w:ascii="Arial" w:hAnsi="Arial" w:cs="Arial"/>
          <w:sz w:val="24"/>
          <w:szCs w:val="24"/>
        </w:rPr>
        <w:t>имајући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748F">
        <w:rPr>
          <w:rFonts w:ascii="Arial" w:hAnsi="Arial" w:cs="Arial"/>
          <w:sz w:val="24"/>
          <w:szCs w:val="24"/>
        </w:rPr>
        <w:t>виду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збирно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чине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око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45%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укупног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броја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свих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погинулих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="002F5657" w:rsidRPr="00AA2704">
        <w:rPr>
          <w:rFonts w:ascii="Arial" w:hAnsi="Arial" w:cs="Arial"/>
          <w:b/>
          <w:sz w:val="24"/>
          <w:szCs w:val="24"/>
        </w:rPr>
        <w:t>саобраћајним</w:t>
      </w:r>
      <w:proofErr w:type="spellEnd"/>
      <w:r w:rsidR="002F5657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незгодама</w:t>
      </w:r>
      <w:proofErr w:type="spellEnd"/>
      <w:r w:rsidR="002F5657">
        <w:rPr>
          <w:rFonts w:ascii="Arial" w:hAnsi="Arial" w:cs="Arial"/>
          <w:sz w:val="24"/>
          <w:szCs w:val="24"/>
        </w:rPr>
        <w:t>.</w:t>
      </w:r>
    </w:p>
    <w:p w:rsidR="00B808B6" w:rsidRDefault="00B808B6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A2704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скоро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свакој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десетој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саобраћајној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незгоди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са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погинулим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лицима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учествовао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је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мопед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или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мотоцикл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F748F">
        <w:rPr>
          <w:rFonts w:ascii="Arial" w:hAnsi="Arial" w:cs="Arial"/>
          <w:sz w:val="24"/>
          <w:szCs w:val="24"/>
        </w:rPr>
        <w:t>Возачи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F748F">
        <w:rPr>
          <w:rFonts w:ascii="Arial" w:hAnsi="Arial" w:cs="Arial"/>
          <w:sz w:val="24"/>
          <w:szCs w:val="24"/>
        </w:rPr>
        <w:t>путници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мопедима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чине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око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2%, а </w:t>
      </w:r>
      <w:proofErr w:type="spellStart"/>
      <w:r w:rsidRPr="00CF748F">
        <w:rPr>
          <w:rFonts w:ascii="Arial" w:hAnsi="Arial" w:cs="Arial"/>
          <w:sz w:val="24"/>
          <w:szCs w:val="24"/>
        </w:rPr>
        <w:t>возачи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F748F">
        <w:rPr>
          <w:rFonts w:ascii="Arial" w:hAnsi="Arial" w:cs="Arial"/>
          <w:sz w:val="24"/>
          <w:szCs w:val="24"/>
        </w:rPr>
        <w:t>путници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мотоциклима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око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7% </w:t>
      </w:r>
      <w:proofErr w:type="spellStart"/>
      <w:r w:rsidRPr="00CF748F">
        <w:rPr>
          <w:rFonts w:ascii="Arial" w:hAnsi="Arial" w:cs="Arial"/>
          <w:sz w:val="24"/>
          <w:szCs w:val="24"/>
        </w:rPr>
        <w:t>од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укупног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броја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погинулих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лица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2F5657">
        <w:rPr>
          <w:rFonts w:ascii="Arial" w:hAnsi="Arial" w:cs="Arial"/>
          <w:sz w:val="24"/>
          <w:szCs w:val="24"/>
        </w:rPr>
        <w:t>саобраћајним</w:t>
      </w:r>
      <w:proofErr w:type="spellEnd"/>
      <w:r w:rsidR="002F56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5657">
        <w:rPr>
          <w:rFonts w:ascii="Arial" w:hAnsi="Arial" w:cs="Arial"/>
          <w:sz w:val="24"/>
          <w:szCs w:val="24"/>
        </w:rPr>
        <w:t>незгодама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748F">
        <w:rPr>
          <w:rFonts w:ascii="Arial" w:hAnsi="Arial" w:cs="Arial"/>
          <w:sz w:val="24"/>
          <w:szCs w:val="24"/>
        </w:rPr>
        <w:t>на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годишњем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нивоу</w:t>
      </w:r>
      <w:proofErr w:type="spellEnd"/>
      <w:r w:rsidRPr="00CF748F">
        <w:rPr>
          <w:rFonts w:ascii="Arial" w:hAnsi="Arial" w:cs="Arial"/>
          <w:sz w:val="24"/>
          <w:szCs w:val="24"/>
        </w:rPr>
        <w:t>.</w:t>
      </w:r>
    </w:p>
    <w:p w:rsidR="008F2BEA" w:rsidRPr="004A5492" w:rsidRDefault="005202F2" w:rsidP="008F2BEA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5" w:history="1">
        <w:r w:rsidR="008F2BEA" w:rsidRPr="004A5492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https://www.youtube.com/watch?v=a0qf4kMgbto</w:t>
        </w:r>
      </w:hyperlink>
    </w:p>
    <w:p w:rsidR="002F5657" w:rsidRPr="00CF748F" w:rsidRDefault="002F5657" w:rsidP="002F5657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напоменути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у Р. </w:t>
      </w:r>
      <w:proofErr w:type="spellStart"/>
      <w:r>
        <w:rPr>
          <w:rFonts w:ascii="Arial" w:hAnsi="Arial" w:cs="Arial"/>
          <w:sz w:val="24"/>
          <w:szCs w:val="24"/>
        </w:rPr>
        <w:t>Србији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A2704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протеклих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10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година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погинуло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више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од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1000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мотоциклиста</w:t>
      </w:r>
      <w:proofErr w:type="spellEnd"/>
      <w:r>
        <w:rPr>
          <w:rFonts w:ascii="Arial" w:hAnsi="Arial" w:cs="Arial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CF748F">
        <w:rPr>
          <w:rFonts w:ascii="Arial" w:hAnsi="Arial" w:cs="Arial"/>
          <w:sz w:val="24"/>
          <w:szCs w:val="24"/>
        </w:rPr>
        <w:t>отоциклисти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имају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20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пута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већи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ризик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да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доживе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саобраћајну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незгоду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смртно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страдају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за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разлику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од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осталих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учесника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748F">
        <w:rPr>
          <w:rFonts w:ascii="Arial" w:hAnsi="Arial" w:cs="Arial"/>
          <w:sz w:val="24"/>
          <w:szCs w:val="24"/>
        </w:rPr>
        <w:t>саобраћају</w:t>
      </w:r>
      <w:proofErr w:type="spellEnd"/>
      <w:r w:rsidRPr="00CF748F">
        <w:rPr>
          <w:rFonts w:ascii="Arial" w:hAnsi="Arial" w:cs="Arial"/>
          <w:sz w:val="24"/>
          <w:szCs w:val="24"/>
        </w:rPr>
        <w:t>.</w:t>
      </w:r>
    </w:p>
    <w:p w:rsidR="00242F24" w:rsidRPr="008F2BEA" w:rsidRDefault="00242F24" w:rsidP="002F5657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F748F">
        <w:rPr>
          <w:rFonts w:ascii="Arial" w:hAnsi="Arial" w:cs="Arial"/>
          <w:sz w:val="24"/>
          <w:szCs w:val="24"/>
        </w:rPr>
        <w:t>Највише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мотоциклиста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страда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748F">
        <w:rPr>
          <w:rFonts w:ascii="Arial" w:hAnsi="Arial" w:cs="Arial"/>
          <w:sz w:val="24"/>
          <w:szCs w:val="24"/>
        </w:rPr>
        <w:t>саобраћајним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незгодама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748F">
        <w:rPr>
          <w:rFonts w:ascii="Arial" w:hAnsi="Arial" w:cs="Arial"/>
          <w:sz w:val="24"/>
          <w:szCs w:val="24"/>
        </w:rPr>
        <w:t>којима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је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учествовао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путнички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аутомобил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(47% </w:t>
      </w:r>
      <w:proofErr w:type="spellStart"/>
      <w:r w:rsidRPr="00CF748F">
        <w:rPr>
          <w:rFonts w:ascii="Arial" w:hAnsi="Arial" w:cs="Arial"/>
          <w:sz w:val="24"/>
          <w:szCs w:val="24"/>
        </w:rPr>
        <w:t>саобраћајних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незгода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погинулим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лицима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и 52% </w:t>
      </w:r>
      <w:proofErr w:type="spellStart"/>
      <w:r w:rsidRPr="00CF748F">
        <w:rPr>
          <w:rFonts w:ascii="Arial" w:hAnsi="Arial" w:cs="Arial"/>
          <w:sz w:val="24"/>
          <w:szCs w:val="24"/>
        </w:rPr>
        <w:t>саобраћајних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незгода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повређеним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лицима</w:t>
      </w:r>
      <w:proofErr w:type="spellEnd"/>
      <w:r w:rsidRPr="00CF748F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наредно</w:t>
      </w:r>
      <w:r w:rsidR="003F036E">
        <w:rPr>
          <w:rFonts w:ascii="Arial" w:hAnsi="Arial" w:cs="Arial"/>
          <w:sz w:val="24"/>
          <w:szCs w:val="24"/>
        </w:rPr>
        <w:t>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видео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клипу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представљ</w:t>
      </w:r>
      <w:r w:rsidR="003F036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</w:t>
      </w:r>
      <w:r w:rsidR="003F036E"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кара</w:t>
      </w:r>
      <w:r w:rsidR="003F036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теристичн</w:t>
      </w:r>
      <w:r w:rsidR="003F036E"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36E">
        <w:rPr>
          <w:rFonts w:ascii="Arial" w:hAnsi="Arial" w:cs="Arial"/>
          <w:sz w:val="24"/>
          <w:szCs w:val="24"/>
        </w:rPr>
        <w:t>типови</w:t>
      </w:r>
      <w:proofErr w:type="spellEnd"/>
      <w:r w:rsidR="003F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36E">
        <w:rPr>
          <w:rFonts w:ascii="Arial" w:hAnsi="Arial" w:cs="Arial"/>
          <w:sz w:val="24"/>
          <w:szCs w:val="24"/>
        </w:rPr>
        <w:t>саобраћајних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нез</w:t>
      </w:r>
      <w:r w:rsidR="003F036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мотоцикл</w:t>
      </w:r>
      <w:r w:rsidR="008E5597"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E559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путничк</w:t>
      </w:r>
      <w:r w:rsidR="008E5597">
        <w:rPr>
          <w:rFonts w:ascii="Arial" w:hAnsi="Arial" w:cs="Arial"/>
          <w:sz w:val="24"/>
          <w:szCs w:val="24"/>
        </w:rPr>
        <w:t>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аутомобила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66FC" w:rsidRDefault="00AA2704" w:rsidP="00BD66FC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24809" cy="2343150"/>
            <wp:effectExtent l="38100" t="57150" r="113591" b="952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72" cy="234361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5F1" w:rsidRDefault="00AA2704" w:rsidP="00BD66FC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62550" cy="1286716"/>
            <wp:effectExtent l="38100" t="57150" r="114300" b="103934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528" cy="128696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66FC" w:rsidRPr="003F036E" w:rsidRDefault="00BD66FC" w:rsidP="002F5657">
      <w:pPr>
        <w:spacing w:before="240" w:after="24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4A5492">
        <w:rPr>
          <w:rFonts w:ascii="Arial" w:hAnsi="Arial" w:cs="Arial"/>
          <w:b/>
          <w:i/>
          <w:sz w:val="24"/>
          <w:szCs w:val="24"/>
        </w:rPr>
        <w:t>Графикон</w:t>
      </w:r>
      <w:proofErr w:type="spellEnd"/>
      <w:r w:rsidRPr="004A5492">
        <w:rPr>
          <w:rFonts w:ascii="Arial" w:hAnsi="Arial" w:cs="Arial"/>
          <w:b/>
          <w:i/>
          <w:sz w:val="24"/>
          <w:szCs w:val="24"/>
        </w:rPr>
        <w:t xml:space="preserve"> 1:</w:t>
      </w:r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Основни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показатељи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безбедности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мотициклиста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у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саобраћају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на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територи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града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A2704">
        <w:rPr>
          <w:rFonts w:ascii="Arial" w:hAnsi="Arial" w:cs="Arial"/>
          <w:i/>
          <w:sz w:val="24"/>
          <w:szCs w:val="24"/>
        </w:rPr>
        <w:t>Бора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у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периоду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од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201</w:t>
      </w:r>
      <w:r w:rsidR="00AA2704">
        <w:rPr>
          <w:rFonts w:ascii="Arial" w:hAnsi="Arial" w:cs="Arial"/>
          <w:i/>
          <w:sz w:val="24"/>
          <w:szCs w:val="24"/>
        </w:rPr>
        <w:t>4</w:t>
      </w:r>
      <w:r w:rsidRPr="003F036E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3F036E">
        <w:rPr>
          <w:rFonts w:ascii="Arial" w:hAnsi="Arial" w:cs="Arial"/>
          <w:i/>
          <w:sz w:val="24"/>
          <w:szCs w:val="24"/>
        </w:rPr>
        <w:t>до</w:t>
      </w:r>
      <w:proofErr w:type="spellEnd"/>
      <w:r w:rsidRPr="003F036E">
        <w:rPr>
          <w:rFonts w:ascii="Arial" w:hAnsi="Arial" w:cs="Arial"/>
          <w:i/>
          <w:sz w:val="24"/>
          <w:szCs w:val="24"/>
        </w:rPr>
        <w:t xml:space="preserve"> 201</w:t>
      </w:r>
      <w:r w:rsidR="00AA2704">
        <w:rPr>
          <w:rFonts w:ascii="Arial" w:hAnsi="Arial" w:cs="Arial"/>
          <w:i/>
          <w:sz w:val="24"/>
          <w:szCs w:val="24"/>
        </w:rPr>
        <w:t>8</w:t>
      </w:r>
      <w:r w:rsidRPr="003F036E">
        <w:rPr>
          <w:rFonts w:ascii="Arial" w:hAnsi="Arial" w:cs="Arial"/>
          <w:i/>
          <w:sz w:val="24"/>
          <w:szCs w:val="24"/>
        </w:rPr>
        <w:t>. год.</w:t>
      </w:r>
    </w:p>
    <w:p w:rsidR="008555F1" w:rsidRPr="008555F1" w:rsidRDefault="008555F1" w:rsidP="008555F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555F1">
        <w:rPr>
          <w:rFonts w:ascii="Arial" w:hAnsi="Arial" w:cs="Arial"/>
          <w:bCs/>
        </w:rPr>
        <w:lastRenderedPageBreak/>
        <w:t xml:space="preserve">У </w:t>
      </w:r>
      <w:proofErr w:type="spellStart"/>
      <w:r w:rsidRPr="008555F1">
        <w:rPr>
          <w:rFonts w:ascii="Arial" w:hAnsi="Arial" w:cs="Arial"/>
          <w:bCs/>
        </w:rPr>
        <w:t>поменутом</w:t>
      </w:r>
      <w:proofErr w:type="spellEnd"/>
      <w:r w:rsidRPr="008555F1">
        <w:rPr>
          <w:rFonts w:ascii="Arial" w:hAnsi="Arial" w:cs="Arial"/>
          <w:bCs/>
        </w:rPr>
        <w:t xml:space="preserve"> </w:t>
      </w:r>
      <w:proofErr w:type="spellStart"/>
      <w:r w:rsidRPr="008555F1">
        <w:rPr>
          <w:rFonts w:ascii="Arial" w:hAnsi="Arial" w:cs="Arial"/>
          <w:bCs/>
        </w:rPr>
        <w:t>периоду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смртно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AA2704">
        <w:rPr>
          <w:rFonts w:ascii="Arial" w:hAnsi="Arial" w:cs="Arial"/>
          <w:b/>
          <w:bCs/>
        </w:rPr>
        <w:t>су</w:t>
      </w:r>
      <w:proofErr w:type="spellEnd"/>
      <w:r w:rsidR="00AA2704">
        <w:rPr>
          <w:rFonts w:ascii="Arial" w:hAnsi="Arial" w:cs="Arial"/>
          <w:b/>
          <w:bCs/>
        </w:rPr>
        <w:t xml:space="preserve"> </w:t>
      </w:r>
      <w:proofErr w:type="spellStart"/>
      <w:r w:rsidR="00AA2704">
        <w:rPr>
          <w:rFonts w:ascii="Arial" w:hAnsi="Arial" w:cs="Arial"/>
          <w:b/>
          <w:bCs/>
        </w:rPr>
        <w:t>страдала</w:t>
      </w:r>
      <w:proofErr w:type="spellEnd"/>
      <w:r w:rsidR="00AA2704">
        <w:rPr>
          <w:rFonts w:ascii="Arial" w:hAnsi="Arial" w:cs="Arial"/>
          <w:b/>
          <w:bCs/>
        </w:rPr>
        <w:t xml:space="preserve"> </w:t>
      </w:r>
      <w:proofErr w:type="spellStart"/>
      <w:r w:rsidR="00AA2704">
        <w:rPr>
          <w:rFonts w:ascii="Arial" w:hAnsi="Arial" w:cs="Arial"/>
          <w:b/>
          <w:bCs/>
        </w:rPr>
        <w:t>два</w:t>
      </w:r>
      <w:proofErr w:type="spellEnd"/>
      <w:r w:rsidR="00AA2704">
        <w:rPr>
          <w:rFonts w:ascii="Arial" w:hAnsi="Arial" w:cs="Arial"/>
          <w:b/>
          <w:bCs/>
        </w:rPr>
        <w:t xml:space="preserve"> </w:t>
      </w:r>
      <w:proofErr w:type="spellStart"/>
      <w:r w:rsidR="00AA2704">
        <w:rPr>
          <w:rFonts w:ascii="Arial" w:hAnsi="Arial" w:cs="Arial"/>
          <w:b/>
          <w:bCs/>
        </w:rPr>
        <w:t>возача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мотоцикла</w:t>
      </w:r>
      <w:proofErr w:type="spellEnd"/>
      <w:r w:rsidRPr="008555F1">
        <w:rPr>
          <w:rFonts w:ascii="Arial" w:hAnsi="Arial" w:cs="Arial"/>
        </w:rPr>
        <w:t xml:space="preserve">, </w:t>
      </w:r>
      <w:proofErr w:type="spellStart"/>
      <w:r w:rsidRPr="008555F1">
        <w:rPr>
          <w:rFonts w:ascii="Arial" w:hAnsi="Arial" w:cs="Arial"/>
        </w:rPr>
        <w:t>што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чини</w:t>
      </w:r>
      <w:proofErr w:type="spellEnd"/>
      <w:r w:rsidRPr="008555F1">
        <w:rPr>
          <w:rFonts w:ascii="Arial" w:hAnsi="Arial" w:cs="Arial"/>
        </w:rPr>
        <w:t xml:space="preserve"> </w:t>
      </w:r>
      <w:r w:rsidR="00AA2704">
        <w:rPr>
          <w:rFonts w:ascii="Arial" w:hAnsi="Arial" w:cs="Arial"/>
          <w:b/>
          <w:bCs/>
        </w:rPr>
        <w:t>12</w:t>
      </w:r>
      <w:r w:rsidRPr="008555F1">
        <w:rPr>
          <w:rFonts w:ascii="Arial" w:hAnsi="Arial" w:cs="Arial"/>
          <w:b/>
          <w:bCs/>
        </w:rPr>
        <w:t xml:space="preserve">% </w:t>
      </w:r>
      <w:proofErr w:type="spellStart"/>
      <w:r w:rsidRPr="008555F1">
        <w:rPr>
          <w:rFonts w:ascii="Arial" w:hAnsi="Arial" w:cs="Arial"/>
          <w:b/>
          <w:bCs/>
        </w:rPr>
        <w:t>погинулих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лица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r w:rsidRPr="008555F1"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саобраћајним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незгодама</w:t>
      </w:r>
      <w:proofErr w:type="spellEnd"/>
      <w:r w:rsidRPr="008555F1">
        <w:rPr>
          <w:rFonts w:ascii="Arial" w:hAnsi="Arial" w:cs="Arial"/>
        </w:rPr>
        <w:t xml:space="preserve"> (у </w:t>
      </w:r>
      <w:proofErr w:type="spellStart"/>
      <w:r w:rsidRPr="008555F1">
        <w:rPr>
          <w:rFonts w:ascii="Arial" w:hAnsi="Arial" w:cs="Arial"/>
        </w:rPr>
        <w:t>Србији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чине</w:t>
      </w:r>
      <w:proofErr w:type="spellEnd"/>
      <w:r w:rsidRPr="008555F1">
        <w:rPr>
          <w:rFonts w:ascii="Arial" w:hAnsi="Arial" w:cs="Arial"/>
        </w:rPr>
        <w:t xml:space="preserve"> 9% </w:t>
      </w:r>
      <w:proofErr w:type="spellStart"/>
      <w:r w:rsidRPr="008555F1">
        <w:rPr>
          <w:rFonts w:ascii="Arial" w:hAnsi="Arial" w:cs="Arial"/>
        </w:rPr>
        <w:t>свих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погинулих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лица</w:t>
      </w:r>
      <w:proofErr w:type="spellEnd"/>
      <w:r w:rsidRPr="008555F1">
        <w:rPr>
          <w:rFonts w:ascii="Arial" w:hAnsi="Arial" w:cs="Arial"/>
        </w:rPr>
        <w:t xml:space="preserve"> у СН). </w:t>
      </w:r>
      <w:r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Број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повређених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возача</w:t>
      </w:r>
      <w:proofErr w:type="spellEnd"/>
      <w:r w:rsidRPr="008555F1">
        <w:rPr>
          <w:rFonts w:ascii="Arial" w:hAnsi="Arial" w:cs="Arial"/>
          <w:b/>
          <w:bCs/>
        </w:rPr>
        <w:t xml:space="preserve"> и </w:t>
      </w:r>
      <w:proofErr w:type="spellStart"/>
      <w:r w:rsidRPr="008555F1">
        <w:rPr>
          <w:rFonts w:ascii="Arial" w:hAnsi="Arial" w:cs="Arial"/>
          <w:b/>
          <w:bCs/>
        </w:rPr>
        <w:t>путника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на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мотоциклима</w:t>
      </w:r>
      <w:proofErr w:type="spellEnd"/>
      <w:r w:rsidRPr="008555F1">
        <w:rPr>
          <w:rFonts w:ascii="Arial" w:hAnsi="Arial" w:cs="Arial"/>
          <w:b/>
          <w:bCs/>
        </w:rPr>
        <w:t xml:space="preserve"> и </w:t>
      </w:r>
      <w:proofErr w:type="spellStart"/>
      <w:r w:rsidRPr="008555F1">
        <w:rPr>
          <w:rFonts w:ascii="Arial" w:hAnsi="Arial" w:cs="Arial"/>
          <w:b/>
          <w:bCs/>
        </w:rPr>
        <w:t>мопедима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  <w:b/>
          <w:bCs/>
        </w:rPr>
        <w:t>је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r w:rsidR="00AA2704">
        <w:rPr>
          <w:rFonts w:ascii="Arial" w:hAnsi="Arial" w:cs="Arial"/>
          <w:b/>
          <w:bCs/>
        </w:rPr>
        <w:t>45</w:t>
      </w:r>
      <w:r w:rsidRPr="008555F1">
        <w:rPr>
          <w:rFonts w:ascii="Arial" w:hAnsi="Arial" w:cs="Arial"/>
        </w:rPr>
        <w:t xml:space="preserve">, </w:t>
      </w:r>
      <w:proofErr w:type="spellStart"/>
      <w:r w:rsidRPr="008555F1">
        <w:rPr>
          <w:rFonts w:ascii="Arial" w:hAnsi="Arial" w:cs="Arial"/>
        </w:rPr>
        <w:t>што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чини</w:t>
      </w:r>
      <w:proofErr w:type="spellEnd"/>
      <w:r w:rsidRPr="008555F1">
        <w:rPr>
          <w:rFonts w:ascii="Arial" w:hAnsi="Arial" w:cs="Arial"/>
        </w:rPr>
        <w:t xml:space="preserve"> </w:t>
      </w:r>
      <w:r w:rsidR="00AA2704">
        <w:rPr>
          <w:rFonts w:ascii="Arial" w:hAnsi="Arial" w:cs="Arial"/>
          <w:b/>
          <w:bCs/>
        </w:rPr>
        <w:t>11</w:t>
      </w:r>
      <w:r w:rsidRPr="008555F1">
        <w:rPr>
          <w:rFonts w:ascii="Arial" w:hAnsi="Arial" w:cs="Arial"/>
          <w:b/>
          <w:bCs/>
        </w:rPr>
        <w:t xml:space="preserve">% </w:t>
      </w:r>
      <w:proofErr w:type="spellStart"/>
      <w:r w:rsidRPr="008555F1">
        <w:rPr>
          <w:rFonts w:ascii="Arial" w:hAnsi="Arial" w:cs="Arial"/>
          <w:b/>
          <w:bCs/>
        </w:rPr>
        <w:t>повређених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</w:rPr>
        <w:t>лица</w:t>
      </w:r>
      <w:proofErr w:type="spellEnd"/>
      <w:r w:rsidRPr="008555F1"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саобраћајним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незгодама</w:t>
      </w:r>
      <w:proofErr w:type="spellEnd"/>
      <w:r w:rsidRPr="008555F1">
        <w:rPr>
          <w:rFonts w:ascii="Arial" w:hAnsi="Arial" w:cs="Arial"/>
        </w:rPr>
        <w:t xml:space="preserve"> (у </w:t>
      </w:r>
      <w:proofErr w:type="spellStart"/>
      <w:r w:rsidRPr="008555F1">
        <w:rPr>
          <w:rFonts w:ascii="Arial" w:hAnsi="Arial" w:cs="Arial"/>
        </w:rPr>
        <w:t>Србији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чине</w:t>
      </w:r>
      <w:proofErr w:type="spellEnd"/>
      <w:r w:rsidRPr="008555F1">
        <w:rPr>
          <w:rFonts w:ascii="Arial" w:hAnsi="Arial" w:cs="Arial"/>
        </w:rPr>
        <w:t xml:space="preserve"> 8% </w:t>
      </w:r>
      <w:proofErr w:type="spellStart"/>
      <w:r w:rsidRPr="008555F1">
        <w:rPr>
          <w:rFonts w:ascii="Arial" w:hAnsi="Arial" w:cs="Arial"/>
        </w:rPr>
        <w:t>повређених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лица</w:t>
      </w:r>
      <w:proofErr w:type="spellEnd"/>
      <w:r w:rsidRPr="008555F1">
        <w:rPr>
          <w:rFonts w:ascii="Arial" w:hAnsi="Arial" w:cs="Arial"/>
        </w:rPr>
        <w:t xml:space="preserve"> у СН). </w:t>
      </w:r>
      <w:proofErr w:type="spellStart"/>
      <w:r w:rsidRPr="008555F1">
        <w:rPr>
          <w:rFonts w:ascii="Arial" w:hAnsi="Arial" w:cs="Arial"/>
        </w:rPr>
        <w:t>Највише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настрадалих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лица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на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="003F036E">
        <w:rPr>
          <w:rFonts w:ascii="Arial" w:hAnsi="Arial" w:cs="Arial"/>
          <w:bCs/>
        </w:rPr>
        <w:t>мотоциклу</w:t>
      </w:r>
      <w:proofErr w:type="spellEnd"/>
      <w:r w:rsidRPr="003F036E">
        <w:rPr>
          <w:rFonts w:ascii="Arial" w:hAnsi="Arial" w:cs="Arial"/>
          <w:bCs/>
        </w:rPr>
        <w:t xml:space="preserve"> и </w:t>
      </w:r>
      <w:proofErr w:type="spellStart"/>
      <w:r w:rsidR="003F036E">
        <w:rPr>
          <w:rFonts w:ascii="Arial" w:hAnsi="Arial" w:cs="Arial"/>
          <w:bCs/>
        </w:rPr>
        <w:t>мопеду</w:t>
      </w:r>
      <w:proofErr w:type="spellEnd"/>
      <w:r w:rsidRPr="008555F1">
        <w:rPr>
          <w:rFonts w:ascii="Arial" w:hAnsi="Arial" w:cs="Arial"/>
          <w:b/>
          <w:bCs/>
        </w:rPr>
        <w:t xml:space="preserve"> </w:t>
      </w:r>
      <w:proofErr w:type="spellStart"/>
      <w:r w:rsidRPr="008555F1">
        <w:rPr>
          <w:rFonts w:ascii="Arial" w:hAnsi="Arial" w:cs="Arial"/>
        </w:rPr>
        <w:t>је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међу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лицима</w:t>
      </w:r>
      <w:proofErr w:type="spellEnd"/>
      <w:r w:rsidRPr="008555F1">
        <w:rPr>
          <w:rFonts w:ascii="Arial" w:hAnsi="Arial" w:cs="Arial"/>
        </w:rPr>
        <w:t xml:space="preserve"> </w:t>
      </w:r>
      <w:proofErr w:type="spellStart"/>
      <w:r w:rsidRPr="008555F1">
        <w:rPr>
          <w:rFonts w:ascii="Arial" w:hAnsi="Arial" w:cs="Arial"/>
        </w:rPr>
        <w:t>старости</w:t>
      </w:r>
      <w:proofErr w:type="spellEnd"/>
      <w:r w:rsidRPr="008555F1">
        <w:rPr>
          <w:rFonts w:ascii="Arial" w:hAnsi="Arial" w:cs="Arial"/>
        </w:rPr>
        <w:t xml:space="preserve"> </w:t>
      </w:r>
      <w:r w:rsidRPr="008555F1">
        <w:rPr>
          <w:rFonts w:ascii="Arial" w:hAnsi="Arial" w:cs="Arial"/>
          <w:b/>
          <w:bCs/>
        </w:rPr>
        <w:t xml:space="preserve">15-30 </w:t>
      </w:r>
      <w:proofErr w:type="spellStart"/>
      <w:r w:rsidRPr="008555F1">
        <w:rPr>
          <w:rFonts w:ascii="Arial" w:hAnsi="Arial" w:cs="Arial"/>
          <w:b/>
          <w:bCs/>
        </w:rPr>
        <w:t>година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где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AA2704">
        <w:rPr>
          <w:rFonts w:ascii="Arial" w:hAnsi="Arial" w:cs="Arial"/>
          <w:bCs/>
        </w:rPr>
        <w:t>су</w:t>
      </w:r>
      <w:proofErr w:type="spellEnd"/>
      <w:r w:rsidR="00AA2704">
        <w:rPr>
          <w:rFonts w:ascii="Arial" w:hAnsi="Arial" w:cs="Arial"/>
          <w:bCs/>
        </w:rPr>
        <w:t xml:space="preserve"> </w:t>
      </w:r>
      <w:proofErr w:type="spellStart"/>
      <w:r w:rsidR="00AA2704" w:rsidRPr="00AA2704">
        <w:rPr>
          <w:rFonts w:ascii="Arial" w:hAnsi="Arial" w:cs="Arial"/>
          <w:b/>
          <w:bCs/>
        </w:rPr>
        <w:t>два</w:t>
      </w:r>
      <w:proofErr w:type="spellEnd"/>
      <w:r w:rsidRPr="00AA2704">
        <w:rPr>
          <w:rFonts w:ascii="Arial" w:hAnsi="Arial" w:cs="Arial"/>
          <w:b/>
          <w:bCs/>
        </w:rPr>
        <w:t xml:space="preserve"> </w:t>
      </w:r>
      <w:proofErr w:type="spellStart"/>
      <w:r w:rsidRPr="00AA2704">
        <w:rPr>
          <w:rFonts w:ascii="Arial" w:hAnsi="Arial" w:cs="Arial"/>
          <w:b/>
          <w:bCs/>
        </w:rPr>
        <w:t>лиц</w:t>
      </w:r>
      <w:r w:rsidR="00AA2704" w:rsidRPr="00AA2704">
        <w:rPr>
          <w:rFonts w:ascii="Arial" w:hAnsi="Arial" w:cs="Arial"/>
          <w:b/>
          <w:bCs/>
        </w:rPr>
        <w:t>а</w:t>
      </w:r>
      <w:proofErr w:type="spellEnd"/>
      <w:r w:rsidRPr="00AA2704">
        <w:rPr>
          <w:rFonts w:ascii="Arial" w:hAnsi="Arial" w:cs="Arial"/>
          <w:b/>
          <w:bCs/>
        </w:rPr>
        <w:t xml:space="preserve"> </w:t>
      </w:r>
      <w:proofErr w:type="spellStart"/>
      <w:r w:rsidRPr="00AA2704">
        <w:rPr>
          <w:rFonts w:ascii="Arial" w:hAnsi="Arial" w:cs="Arial"/>
          <w:b/>
          <w:bCs/>
        </w:rPr>
        <w:t>изгубил</w:t>
      </w:r>
      <w:r w:rsidR="00AA2704" w:rsidRPr="00AA2704">
        <w:rPr>
          <w:rFonts w:ascii="Arial" w:hAnsi="Arial" w:cs="Arial"/>
          <w:b/>
          <w:bCs/>
        </w:rPr>
        <w:t>а</w:t>
      </w:r>
      <w:proofErr w:type="spellEnd"/>
      <w:r w:rsidRPr="00AA2704">
        <w:rPr>
          <w:rFonts w:ascii="Arial" w:hAnsi="Arial" w:cs="Arial"/>
          <w:b/>
          <w:bCs/>
        </w:rPr>
        <w:t xml:space="preserve"> </w:t>
      </w:r>
      <w:proofErr w:type="spellStart"/>
      <w:r w:rsidRPr="00AA2704">
        <w:rPr>
          <w:rFonts w:ascii="Arial" w:hAnsi="Arial" w:cs="Arial"/>
          <w:b/>
          <w:bCs/>
        </w:rPr>
        <w:t>живот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док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њих</w:t>
      </w:r>
      <w:proofErr w:type="spellEnd"/>
      <w:r>
        <w:rPr>
          <w:rFonts w:ascii="Arial" w:hAnsi="Arial" w:cs="Arial"/>
          <w:bCs/>
        </w:rPr>
        <w:t xml:space="preserve"> </w:t>
      </w:r>
      <w:r w:rsidRPr="00AA2704">
        <w:rPr>
          <w:rFonts w:ascii="Arial" w:hAnsi="Arial" w:cs="Arial"/>
          <w:b/>
          <w:bCs/>
        </w:rPr>
        <w:t xml:space="preserve">24 </w:t>
      </w:r>
      <w:proofErr w:type="spellStart"/>
      <w:r w:rsidRPr="00AA2704">
        <w:rPr>
          <w:rFonts w:ascii="Arial" w:hAnsi="Arial" w:cs="Arial"/>
          <w:b/>
          <w:bCs/>
        </w:rPr>
        <w:t>повређено</w:t>
      </w:r>
      <w:proofErr w:type="spellEnd"/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тиче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месечне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расподеле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саобраћајних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незгода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мотоциклима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највише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мотоциклиста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страдало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 w:rsidR="00AA2704">
        <w:rPr>
          <w:rFonts w:ascii="Arial" w:hAnsi="Arial" w:cs="Arial"/>
        </w:rPr>
        <w:t>јулу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једно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смртно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страдало</w:t>
      </w:r>
      <w:proofErr w:type="spellEnd"/>
      <w:r w:rsidR="008E55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дванаесторо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повређено</w:t>
      </w:r>
      <w:proofErr w:type="spellEnd"/>
      <w:r>
        <w:rPr>
          <w:rFonts w:ascii="Arial" w:hAnsi="Arial" w:cs="Arial"/>
        </w:rPr>
        <w:t xml:space="preserve">), и у </w:t>
      </w:r>
      <w:proofErr w:type="spellStart"/>
      <w:r w:rsidR="00AA2704">
        <w:rPr>
          <w:rFonts w:ascii="Arial" w:hAnsi="Arial" w:cs="Arial"/>
        </w:rPr>
        <w:t>августу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A2704">
        <w:rPr>
          <w:rFonts w:ascii="Arial" w:hAnsi="Arial" w:cs="Arial"/>
        </w:rPr>
        <w:t>осморо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повређено</w:t>
      </w:r>
      <w:proofErr w:type="spellEnd"/>
      <w:r>
        <w:rPr>
          <w:rFonts w:ascii="Arial" w:hAnsi="Arial" w:cs="Arial"/>
        </w:rPr>
        <w:t>.</w:t>
      </w:r>
    </w:p>
    <w:p w:rsidR="00B808B6" w:rsidRDefault="00B808B6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2704">
        <w:rPr>
          <w:rFonts w:ascii="Arial" w:hAnsi="Arial" w:cs="Arial"/>
          <w:b/>
          <w:sz w:val="24"/>
          <w:szCs w:val="24"/>
        </w:rPr>
        <w:t>Оно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што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је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нарочито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занимљиво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јесте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то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да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је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40</w:t>
      </w:r>
      <w:r w:rsidR="0048329C" w:rsidRPr="00AA2704">
        <w:rPr>
          <w:rFonts w:ascii="Arial" w:hAnsi="Arial" w:cs="Arial"/>
          <w:b/>
          <w:sz w:val="24"/>
          <w:szCs w:val="24"/>
        </w:rPr>
        <w:t>%</w:t>
      </w:r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возача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изјавило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да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моменту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пре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него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што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је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настала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саобраћајна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незгода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уопште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није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видело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4D86" w:rsidRPr="00AA2704">
        <w:rPr>
          <w:rFonts w:ascii="Arial" w:hAnsi="Arial" w:cs="Arial"/>
          <w:b/>
          <w:sz w:val="24"/>
          <w:szCs w:val="24"/>
        </w:rPr>
        <w:t>мотоциклисту</w:t>
      </w:r>
      <w:proofErr w:type="spellEnd"/>
      <w:r w:rsidR="0048329C" w:rsidRPr="00AA2704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="0048329C" w:rsidRPr="00AA2704">
        <w:rPr>
          <w:rFonts w:ascii="Arial" w:hAnsi="Arial" w:cs="Arial"/>
          <w:b/>
          <w:sz w:val="24"/>
          <w:szCs w:val="24"/>
        </w:rPr>
        <w:t>ретровизору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F748F">
        <w:rPr>
          <w:rFonts w:ascii="Arial" w:hAnsi="Arial" w:cs="Arial"/>
          <w:sz w:val="24"/>
          <w:szCs w:val="24"/>
        </w:rPr>
        <w:t>Као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најчешћи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разлог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томе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наводи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им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је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мотоциклиста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или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мопедиста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био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слабо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уочљив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748F">
        <w:rPr>
          <w:rFonts w:ascii="Arial" w:hAnsi="Arial" w:cs="Arial"/>
          <w:sz w:val="24"/>
          <w:szCs w:val="24"/>
        </w:rPr>
        <w:t>те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зато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748F">
        <w:rPr>
          <w:rFonts w:ascii="Arial" w:hAnsi="Arial" w:cs="Arial"/>
          <w:sz w:val="24"/>
          <w:szCs w:val="24"/>
        </w:rPr>
        <w:t>треба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инсистирати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возачи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мотоцикла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имају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видљиву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заштитну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опрему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или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гардеробу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себи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F748F">
        <w:rPr>
          <w:rFonts w:ascii="Arial" w:hAnsi="Arial" w:cs="Arial"/>
          <w:sz w:val="24"/>
          <w:szCs w:val="24"/>
        </w:rPr>
        <w:t>Други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доста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чест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узрок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који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возачи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набрајају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јесте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нису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очекивали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ће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неко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их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обиђе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десне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стране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F748F">
        <w:rPr>
          <w:rFonts w:ascii="Arial" w:hAnsi="Arial" w:cs="Arial"/>
          <w:sz w:val="24"/>
          <w:szCs w:val="24"/>
        </w:rPr>
        <w:t>Шта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више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готово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100%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возача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је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изјавило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да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им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је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доста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стресно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када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8329C" w:rsidRPr="00AA2704">
        <w:rPr>
          <w:rFonts w:ascii="Arial" w:hAnsi="Arial" w:cs="Arial"/>
          <w:b/>
          <w:sz w:val="24"/>
          <w:szCs w:val="24"/>
        </w:rPr>
        <w:t>мотоциклиста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вози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sz w:val="24"/>
          <w:szCs w:val="24"/>
        </w:rPr>
        <w:t>разделном</w:t>
      </w:r>
      <w:proofErr w:type="spellEnd"/>
      <w:r w:rsidRPr="00AA2704">
        <w:rPr>
          <w:rFonts w:ascii="Arial" w:hAnsi="Arial" w:cs="Arial"/>
          <w:b/>
          <w:sz w:val="24"/>
          <w:szCs w:val="24"/>
        </w:rPr>
        <w:t xml:space="preserve"> </w:t>
      </w:r>
      <w:r w:rsidR="0048329C" w:rsidRPr="00AA2704">
        <w:rPr>
          <w:rFonts w:ascii="Arial" w:hAnsi="Arial" w:cs="Arial"/>
          <w:b/>
          <w:sz w:val="24"/>
          <w:szCs w:val="24"/>
        </w:rPr>
        <w:t>линијом</w:t>
      </w:r>
      <w:r w:rsidRPr="00CF748F">
        <w:rPr>
          <w:rFonts w:ascii="Arial" w:hAnsi="Arial" w:cs="Arial"/>
          <w:sz w:val="24"/>
          <w:szCs w:val="24"/>
        </w:rPr>
        <w:t xml:space="preserve">. </w:t>
      </w:r>
    </w:p>
    <w:p w:rsidR="00D74238" w:rsidRPr="004A5492" w:rsidRDefault="005202F2" w:rsidP="00AA2704">
      <w:pPr>
        <w:spacing w:before="360" w:after="24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8" w:history="1">
        <w:r w:rsidR="00D74238" w:rsidRPr="004A5492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https://www.youtube.com/watch?v=FokQefl0xUY</w:t>
        </w:r>
      </w:hyperlink>
    </w:p>
    <w:p w:rsidR="00D74238" w:rsidRPr="00AA2704" w:rsidRDefault="005202F2" w:rsidP="00AA2704">
      <w:pPr>
        <w:spacing w:before="240" w:after="240" w:line="240" w:lineRule="auto"/>
        <w:jc w:val="center"/>
        <w:rPr>
          <w:color w:val="FF0000"/>
        </w:rPr>
      </w:pPr>
      <w:hyperlink r:id="rId9" w:history="1">
        <w:r w:rsidR="00D74238" w:rsidRPr="004A5492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https://www.youtube.com/watch?v=dg7WOoY6p8s</w:t>
        </w:r>
      </w:hyperlink>
    </w:p>
    <w:p w:rsidR="00A709DA" w:rsidRPr="00A709DA" w:rsidRDefault="00A709DA" w:rsidP="00A709DA">
      <w:pPr>
        <w:spacing w:before="240" w:after="240" w:line="240" w:lineRule="auto"/>
        <w:jc w:val="center"/>
      </w:pPr>
      <w:r>
        <w:rPr>
          <w:noProof/>
        </w:rPr>
        <w:drawing>
          <wp:inline distT="0" distB="0" distL="0" distR="0">
            <wp:extent cx="3829050" cy="2699230"/>
            <wp:effectExtent l="19050" t="0" r="0" b="0"/>
            <wp:docPr id="8" name="Picture 7" descr="Slika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6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8B6" w:rsidRDefault="003B4E86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Брзина (прекорачена, неприлагођена итд.)</w:t>
      </w:r>
      <w:r w:rsidR="00242F2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F24">
        <w:rPr>
          <w:rFonts w:ascii="Arial" w:hAnsi="Arial" w:cs="Arial"/>
          <w:sz w:val="24"/>
          <w:szCs w:val="24"/>
        </w:rPr>
        <w:t>главни</w:t>
      </w:r>
      <w:proofErr w:type="spellEnd"/>
      <w:r w:rsidR="00242F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F24">
        <w:rPr>
          <w:rFonts w:ascii="Arial" w:hAnsi="Arial" w:cs="Arial"/>
          <w:sz w:val="24"/>
          <w:szCs w:val="24"/>
        </w:rPr>
        <w:t>узрок</w:t>
      </w:r>
      <w:proofErr w:type="spellEnd"/>
      <w:r w:rsidR="00242F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F24">
        <w:rPr>
          <w:rFonts w:ascii="Arial" w:hAnsi="Arial" w:cs="Arial"/>
          <w:sz w:val="24"/>
          <w:szCs w:val="24"/>
        </w:rPr>
        <w:t>саобраћајне</w:t>
      </w:r>
      <w:proofErr w:type="spellEnd"/>
      <w:r w:rsidR="00242F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F24">
        <w:rPr>
          <w:rFonts w:ascii="Arial" w:hAnsi="Arial" w:cs="Arial"/>
          <w:sz w:val="24"/>
          <w:szCs w:val="24"/>
        </w:rPr>
        <w:t>незгоде</w:t>
      </w:r>
      <w:proofErr w:type="spellEnd"/>
      <w:r w:rsidR="00242F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F24">
        <w:rPr>
          <w:rFonts w:ascii="Arial" w:hAnsi="Arial" w:cs="Arial"/>
          <w:sz w:val="24"/>
          <w:szCs w:val="24"/>
        </w:rPr>
        <w:t>са</w:t>
      </w:r>
      <w:proofErr w:type="spellEnd"/>
      <w:r w:rsidR="00242F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F24">
        <w:rPr>
          <w:rFonts w:ascii="Arial" w:hAnsi="Arial" w:cs="Arial"/>
          <w:sz w:val="24"/>
          <w:szCs w:val="24"/>
        </w:rPr>
        <w:t>мотоциклистима</w:t>
      </w:r>
      <w:proofErr w:type="spellEnd"/>
      <w:r w:rsidR="00242F2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Оно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што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ће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свакако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убити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је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успорење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односно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пад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брзине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јединици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времена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>.</w:t>
      </w:r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При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брзини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од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50-60</w:t>
      </w:r>
      <w:r w:rsidR="00242F24" w:rsidRPr="00AA2704">
        <w:rPr>
          <w:rFonts w:ascii="Arial" w:hAnsi="Arial" w:cs="Arial"/>
          <w:b/>
          <w:sz w:val="24"/>
          <w:szCs w:val="24"/>
        </w:rPr>
        <w:t xml:space="preserve"> km/h</w:t>
      </w:r>
      <w:r w:rsidR="00B808B6" w:rsidRPr="00AA270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када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тело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удари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неку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непомичну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препреку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оно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трпи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силу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08B6" w:rsidRPr="00AA2704">
        <w:rPr>
          <w:rFonts w:ascii="Arial" w:hAnsi="Arial" w:cs="Arial"/>
          <w:b/>
          <w:sz w:val="24"/>
          <w:szCs w:val="24"/>
        </w:rPr>
        <w:t>од</w:t>
      </w:r>
      <w:proofErr w:type="spellEnd"/>
      <w:r w:rsidR="00B808B6" w:rsidRPr="00AA2704">
        <w:rPr>
          <w:rFonts w:ascii="Arial" w:hAnsi="Arial" w:cs="Arial"/>
          <w:b/>
          <w:sz w:val="24"/>
          <w:szCs w:val="24"/>
        </w:rPr>
        <w:t xml:space="preserve"> 20 </w:t>
      </w:r>
      <w:r w:rsidR="00242F24" w:rsidRPr="00AA2704">
        <w:rPr>
          <w:rFonts w:ascii="Arial" w:hAnsi="Arial" w:cs="Arial"/>
          <w:b/>
          <w:sz w:val="24"/>
          <w:szCs w:val="24"/>
        </w:rPr>
        <w:t>g</w:t>
      </w:r>
      <w:r w:rsidR="00B808B6"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Нема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те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опреме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која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ће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таквој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ситуацији</w:t>
      </w:r>
      <w:proofErr w:type="spellEnd"/>
      <w:r>
        <w:rPr>
          <w:rFonts w:ascii="Arial" w:hAnsi="Arial" w:cs="Arial"/>
          <w:sz w:val="24"/>
          <w:szCs w:val="24"/>
        </w:rPr>
        <w:t xml:space="preserve"> сачувати мотоциклисту</w:t>
      </w:r>
      <w:r w:rsidR="00B808B6"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Из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тог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разлога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важн</w:t>
      </w:r>
      <w:r w:rsidR="0048329C">
        <w:rPr>
          <w:rFonts w:ascii="Arial" w:hAnsi="Arial" w:cs="Arial"/>
          <w:sz w:val="24"/>
          <w:szCs w:val="24"/>
        </w:rPr>
        <w:t>о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је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да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мотоциклиста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предвиди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могућност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настанка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опасне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изненадне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8B6" w:rsidRPr="00CF748F">
        <w:rPr>
          <w:rFonts w:ascii="Arial" w:hAnsi="Arial" w:cs="Arial"/>
          <w:sz w:val="24"/>
          <w:szCs w:val="24"/>
        </w:rPr>
        <w:t>ситуације</w:t>
      </w:r>
      <w:proofErr w:type="spellEnd"/>
      <w:r w:rsidR="00B808B6" w:rsidRPr="00CF748F">
        <w:rPr>
          <w:rFonts w:ascii="Arial" w:hAnsi="Arial" w:cs="Arial"/>
          <w:sz w:val="24"/>
          <w:szCs w:val="24"/>
        </w:rPr>
        <w:t xml:space="preserve">. </w:t>
      </w:r>
    </w:p>
    <w:p w:rsidR="00242F24" w:rsidRPr="004A5492" w:rsidRDefault="005202F2" w:rsidP="00AA2704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11" w:history="1">
        <w:r w:rsidR="00242F24" w:rsidRPr="004A5492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https://www.youtube.com/watch?v=HS_VhLIC5lA</w:t>
        </w:r>
      </w:hyperlink>
    </w:p>
    <w:p w:rsidR="00B720BB" w:rsidRPr="00B720BB" w:rsidRDefault="00B720BB" w:rsidP="00B720BB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010025" cy="3650690"/>
            <wp:effectExtent l="19050" t="0" r="9525" b="0"/>
            <wp:docPr id="10" name="Picture 9" descr="Slik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527" cy="365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9C" w:rsidRDefault="0048329C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48329C">
        <w:rPr>
          <w:rFonts w:ascii="Arial" w:hAnsi="Arial" w:cs="Arial"/>
          <w:sz w:val="24"/>
          <w:szCs w:val="24"/>
        </w:rPr>
        <w:t xml:space="preserve">Већина </w:t>
      </w:r>
      <w:r>
        <w:rPr>
          <w:rFonts w:ascii="Arial" w:hAnsi="Arial" w:cs="Arial"/>
          <w:sz w:val="24"/>
          <w:szCs w:val="24"/>
        </w:rPr>
        <w:t xml:space="preserve">повреда које су резултат саобраћајних </w:t>
      </w:r>
      <w:r w:rsidRPr="0048329C">
        <w:rPr>
          <w:rFonts w:ascii="Arial" w:hAnsi="Arial" w:cs="Arial"/>
          <w:sz w:val="24"/>
          <w:szCs w:val="24"/>
        </w:rPr>
        <w:t xml:space="preserve">незгода </w:t>
      </w:r>
      <w:r>
        <w:rPr>
          <w:rFonts w:ascii="Arial" w:hAnsi="Arial" w:cs="Arial"/>
          <w:sz w:val="24"/>
          <w:szCs w:val="24"/>
        </w:rPr>
        <w:t xml:space="preserve">са мотоциклистима су повреде главе. </w:t>
      </w:r>
      <w:r w:rsidRPr="00AA2704">
        <w:rPr>
          <w:rFonts w:ascii="Arial" w:hAnsi="Arial" w:cs="Arial"/>
          <w:b/>
          <w:sz w:val="24"/>
          <w:szCs w:val="24"/>
        </w:rPr>
        <w:t>У Европским земљама, повреде главе узрок су у око 75% случајева</w:t>
      </w:r>
      <w:r>
        <w:rPr>
          <w:rFonts w:ascii="Arial" w:hAnsi="Arial" w:cs="Arial"/>
          <w:sz w:val="24"/>
          <w:szCs w:val="24"/>
        </w:rPr>
        <w:t xml:space="preserve"> </w:t>
      </w:r>
      <w:r w:rsidRPr="00AA2704">
        <w:rPr>
          <w:rFonts w:ascii="Arial" w:hAnsi="Arial" w:cs="Arial"/>
          <w:b/>
          <w:sz w:val="24"/>
          <w:szCs w:val="24"/>
        </w:rPr>
        <w:t>узрок смрти међу возачима мотоцикла</w:t>
      </w:r>
      <w:r w:rsidR="003B4E86">
        <w:rPr>
          <w:rFonts w:ascii="Arial" w:hAnsi="Arial" w:cs="Arial"/>
          <w:sz w:val="24"/>
          <w:szCs w:val="24"/>
        </w:rPr>
        <w:t xml:space="preserve">. Анализама саобраћајних незгода које су изазвали мотоциклисти утврђено је да кацига није сметала возачу да види опасност, и да се </w:t>
      </w:r>
      <w:r w:rsidR="003B4E86" w:rsidRPr="00AA2704">
        <w:rPr>
          <w:rFonts w:ascii="Arial" w:hAnsi="Arial" w:cs="Arial"/>
          <w:b/>
          <w:sz w:val="24"/>
          <w:szCs w:val="24"/>
        </w:rPr>
        <w:t>већина незгода дешава на кратким релацијама (5-6 km)</w:t>
      </w:r>
      <w:r w:rsidR="008E5597" w:rsidRPr="00AA2704">
        <w:rPr>
          <w:rFonts w:ascii="Arial" w:hAnsi="Arial" w:cs="Arial"/>
          <w:b/>
          <w:sz w:val="24"/>
          <w:szCs w:val="24"/>
        </w:rPr>
        <w:t>,</w:t>
      </w:r>
      <w:r w:rsidR="003B4E86" w:rsidRPr="00AA2704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="003B4E86" w:rsidRPr="00AA2704">
        <w:rPr>
          <w:rFonts w:ascii="Arial" w:hAnsi="Arial" w:cs="Arial"/>
          <w:b/>
          <w:sz w:val="24"/>
          <w:szCs w:val="24"/>
        </w:rPr>
        <w:t>да</w:t>
      </w:r>
      <w:proofErr w:type="spellEnd"/>
      <w:r w:rsidR="003B4E8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E86" w:rsidRPr="00AA2704">
        <w:rPr>
          <w:rFonts w:ascii="Arial" w:hAnsi="Arial" w:cs="Arial"/>
          <w:b/>
          <w:sz w:val="24"/>
          <w:szCs w:val="24"/>
        </w:rPr>
        <w:t>се</w:t>
      </w:r>
      <w:proofErr w:type="spellEnd"/>
      <w:r w:rsidR="003B4E8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E86" w:rsidRPr="00AA2704">
        <w:rPr>
          <w:rFonts w:ascii="Arial" w:hAnsi="Arial" w:cs="Arial"/>
          <w:b/>
          <w:sz w:val="24"/>
          <w:szCs w:val="24"/>
        </w:rPr>
        <w:t>већина</w:t>
      </w:r>
      <w:proofErr w:type="spellEnd"/>
      <w:r w:rsidR="003B4E8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E86" w:rsidRPr="00AA2704">
        <w:rPr>
          <w:rFonts w:ascii="Arial" w:hAnsi="Arial" w:cs="Arial"/>
          <w:b/>
          <w:sz w:val="24"/>
          <w:szCs w:val="24"/>
        </w:rPr>
        <w:t>возача</w:t>
      </w:r>
      <w:proofErr w:type="spellEnd"/>
      <w:r w:rsidR="003B4E8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E86" w:rsidRPr="00AA2704">
        <w:rPr>
          <w:rFonts w:ascii="Arial" w:hAnsi="Arial" w:cs="Arial"/>
          <w:b/>
          <w:sz w:val="24"/>
          <w:szCs w:val="24"/>
        </w:rPr>
        <w:t>кретала</w:t>
      </w:r>
      <w:proofErr w:type="spellEnd"/>
      <w:r w:rsidR="003B4E8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E86" w:rsidRPr="00AA2704">
        <w:rPr>
          <w:rFonts w:ascii="Arial" w:hAnsi="Arial" w:cs="Arial"/>
          <w:b/>
          <w:sz w:val="24"/>
          <w:szCs w:val="24"/>
        </w:rPr>
        <w:t>брзином</w:t>
      </w:r>
      <w:proofErr w:type="spellEnd"/>
      <w:r w:rsidR="003B4E86" w:rsidRPr="00AA2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E86" w:rsidRPr="00AA2704">
        <w:rPr>
          <w:rFonts w:ascii="Arial" w:hAnsi="Arial" w:cs="Arial"/>
          <w:b/>
          <w:sz w:val="24"/>
          <w:szCs w:val="24"/>
        </w:rPr>
        <w:t>до</w:t>
      </w:r>
      <w:proofErr w:type="spellEnd"/>
      <w:r w:rsidR="003B4E86" w:rsidRPr="00AA2704">
        <w:rPr>
          <w:rFonts w:ascii="Arial" w:hAnsi="Arial" w:cs="Arial"/>
          <w:b/>
          <w:sz w:val="24"/>
          <w:szCs w:val="24"/>
        </w:rPr>
        <w:t xml:space="preserve"> 50 km/h</w:t>
      </w:r>
      <w:r w:rsidR="003B4E86">
        <w:rPr>
          <w:rFonts w:ascii="Arial" w:hAnsi="Arial" w:cs="Arial"/>
          <w:sz w:val="24"/>
          <w:szCs w:val="24"/>
        </w:rPr>
        <w:t>, и да су возачи који су носили кацигу имали троструко веће шансе да преживе.</w:t>
      </w:r>
    </w:p>
    <w:p w:rsidR="00A709DA" w:rsidRDefault="00A709DA" w:rsidP="00A709DA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81500" cy="2039036"/>
            <wp:effectExtent l="19050" t="0" r="0" b="0"/>
            <wp:docPr id="6" name="Picture 1" descr="F:\slike\11731689_955765484480065_3050483286826405463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like\11731689_955765484480065_3050483286826405463_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69" cy="203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86" w:rsidRPr="003B4E86" w:rsidRDefault="00A709DA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A2704">
        <w:rPr>
          <w:rFonts w:ascii="Arial" w:hAnsi="Arial" w:cs="Arial"/>
          <w:b/>
          <w:sz w:val="24"/>
          <w:szCs w:val="24"/>
        </w:rPr>
        <w:t>Треба нагласити да  при судару брзином од 20 km/h глава удари у препреку силом од 1500 N (сила масе до 15 kg). То не мо</w:t>
      </w:r>
      <w:r w:rsidR="003B4E86" w:rsidRPr="00AA2704">
        <w:rPr>
          <w:rFonts w:ascii="Arial" w:hAnsi="Arial" w:cs="Arial"/>
          <w:b/>
          <w:sz w:val="24"/>
          <w:szCs w:val="24"/>
        </w:rPr>
        <w:t>же да издржи ни натврђа глава</w:t>
      </w:r>
      <w:r w:rsidR="003B4E86">
        <w:rPr>
          <w:rFonts w:ascii="Arial" w:hAnsi="Arial" w:cs="Arial"/>
          <w:sz w:val="24"/>
          <w:szCs w:val="24"/>
        </w:rPr>
        <w:t>.</w:t>
      </w:r>
    </w:p>
    <w:p w:rsidR="0023267A" w:rsidRDefault="0023267A" w:rsidP="0048329C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тиче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младих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возача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највећи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ризик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страдања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мотициклима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статистика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4C8">
        <w:rPr>
          <w:rFonts w:ascii="Arial" w:hAnsi="Arial" w:cs="Arial"/>
          <w:sz w:val="24"/>
          <w:szCs w:val="24"/>
        </w:rPr>
        <w:t>Бор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показује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2013">
        <w:rPr>
          <w:rFonts w:ascii="Arial" w:hAnsi="Arial" w:cs="Arial"/>
          <w:sz w:val="24"/>
          <w:szCs w:val="24"/>
        </w:rPr>
        <w:t>није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питање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да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ли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ће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се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незгода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десити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2013">
        <w:rPr>
          <w:rFonts w:ascii="Arial" w:hAnsi="Arial" w:cs="Arial"/>
          <w:sz w:val="24"/>
          <w:szCs w:val="24"/>
        </w:rPr>
        <w:t>него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када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ће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се</w:t>
      </w:r>
      <w:proofErr w:type="spellEnd"/>
      <w:r w:rsidR="004F2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013">
        <w:rPr>
          <w:rFonts w:ascii="Arial" w:hAnsi="Arial" w:cs="Arial"/>
          <w:sz w:val="24"/>
          <w:szCs w:val="24"/>
        </w:rPr>
        <w:t>десити</w:t>
      </w:r>
      <w:proofErr w:type="spellEnd"/>
      <w:r w:rsidR="004F2013">
        <w:rPr>
          <w:rFonts w:ascii="Arial" w:hAnsi="Arial" w:cs="Arial"/>
          <w:sz w:val="24"/>
          <w:szCs w:val="24"/>
        </w:rPr>
        <w:t>. Те стога би их саветовао да пре учешћа у саобраћају добро савладају технику вожњу, да се упознају са правилима и прописима, да се опреме заштитном опремом, да поштују ограничења брзине, да провере техничку исправност свог мотоцикла, и да изаберу мотоцикл који одговара њиховој конституцији.</w:t>
      </w:r>
    </w:p>
    <w:p w:rsidR="004F2013" w:rsidRPr="004A5492" w:rsidRDefault="005202F2" w:rsidP="00AA2704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hyperlink r:id="rId14" w:history="1">
        <w:r w:rsidR="004F2013" w:rsidRPr="004A5492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https://www.youtube.com/watch?v=H0kPjQrp8pc</w:t>
        </w:r>
      </w:hyperlink>
    </w:p>
    <w:p w:rsidR="0048329C" w:rsidRDefault="0048329C" w:rsidP="0048329C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53CE">
        <w:rPr>
          <w:rFonts w:ascii="Arial" w:hAnsi="Arial" w:cs="Arial"/>
          <w:b/>
          <w:sz w:val="24"/>
          <w:szCs w:val="24"/>
        </w:rPr>
        <w:lastRenderedPageBreak/>
        <w:t>Мотоциклисти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267A" w:rsidRPr="001953CE">
        <w:rPr>
          <w:rFonts w:ascii="Arial" w:hAnsi="Arial" w:cs="Arial"/>
          <w:b/>
          <w:sz w:val="24"/>
          <w:szCs w:val="24"/>
        </w:rPr>
        <w:t>такође</w:t>
      </w:r>
      <w:proofErr w:type="spellEnd"/>
      <w:r w:rsidR="0023267A"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имају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назив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донора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3CE">
        <w:rPr>
          <w:rFonts w:ascii="Arial" w:hAnsi="Arial" w:cs="Arial"/>
          <w:b/>
          <w:sz w:val="24"/>
          <w:szCs w:val="24"/>
        </w:rPr>
        <w:t>органа</w:t>
      </w:r>
      <w:proofErr w:type="spellEnd"/>
      <w:r w:rsidRPr="001953CE">
        <w:rPr>
          <w:rFonts w:ascii="Arial" w:hAnsi="Arial" w:cs="Arial"/>
          <w:b/>
          <w:sz w:val="24"/>
          <w:szCs w:val="24"/>
        </w:rPr>
        <w:t>"</w:t>
      </w:r>
      <w:r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F748F">
        <w:rPr>
          <w:rFonts w:ascii="Arial" w:hAnsi="Arial" w:cs="Arial"/>
          <w:sz w:val="24"/>
          <w:szCs w:val="24"/>
        </w:rPr>
        <w:t>То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нажалост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није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случајно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F748F">
        <w:rPr>
          <w:rFonts w:ascii="Arial" w:hAnsi="Arial" w:cs="Arial"/>
          <w:sz w:val="24"/>
          <w:szCs w:val="24"/>
        </w:rPr>
        <w:t>Ризици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по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пређеном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километру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су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CF748F">
        <w:rPr>
          <w:rFonts w:ascii="Arial" w:hAnsi="Arial" w:cs="Arial"/>
          <w:sz w:val="24"/>
          <w:szCs w:val="24"/>
        </w:rPr>
        <w:t>пута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већи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F748F">
        <w:rPr>
          <w:rFonts w:ascii="Arial" w:hAnsi="Arial" w:cs="Arial"/>
          <w:sz w:val="24"/>
          <w:szCs w:val="24"/>
        </w:rPr>
        <w:t>односу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на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8F">
        <w:rPr>
          <w:rFonts w:ascii="Arial" w:hAnsi="Arial" w:cs="Arial"/>
          <w:sz w:val="24"/>
          <w:szCs w:val="24"/>
        </w:rPr>
        <w:t>возаче</w:t>
      </w:r>
      <w:proofErr w:type="spellEnd"/>
      <w:r w:rsidRPr="00CF748F">
        <w:rPr>
          <w:rFonts w:ascii="Arial" w:hAnsi="Arial" w:cs="Arial"/>
          <w:sz w:val="24"/>
          <w:szCs w:val="24"/>
        </w:rPr>
        <w:t xml:space="preserve"> у </w:t>
      </w:r>
      <w:r w:rsidR="008E5597">
        <w:rPr>
          <w:rFonts w:ascii="Arial" w:hAnsi="Arial" w:cs="Arial"/>
          <w:sz w:val="24"/>
          <w:szCs w:val="24"/>
        </w:rPr>
        <w:t>путничким аутомобилима</w:t>
      </w:r>
      <w:r w:rsidRPr="00CF748F">
        <w:rPr>
          <w:rFonts w:ascii="Arial" w:hAnsi="Arial" w:cs="Arial"/>
          <w:sz w:val="24"/>
          <w:szCs w:val="24"/>
        </w:rPr>
        <w:t>.</w:t>
      </w:r>
    </w:p>
    <w:p w:rsidR="004F2013" w:rsidRPr="00AA2704" w:rsidRDefault="004F2013" w:rsidP="0048329C">
      <w:pPr>
        <w:spacing w:before="24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AA2704">
        <w:rPr>
          <w:rFonts w:ascii="Arial" w:hAnsi="Arial" w:cs="Arial"/>
          <w:b/>
          <w:i/>
          <w:sz w:val="24"/>
          <w:szCs w:val="24"/>
        </w:rPr>
        <w:t>Школа</w:t>
      </w:r>
      <w:proofErr w:type="spellEnd"/>
      <w:r w:rsidRPr="00AA270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i/>
          <w:sz w:val="24"/>
          <w:szCs w:val="24"/>
        </w:rPr>
        <w:t>безбедне</w:t>
      </w:r>
      <w:proofErr w:type="spellEnd"/>
      <w:r w:rsidRPr="00AA270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i/>
          <w:sz w:val="24"/>
          <w:szCs w:val="24"/>
        </w:rPr>
        <w:t>вожње</w:t>
      </w:r>
      <w:proofErr w:type="spellEnd"/>
      <w:r w:rsidRPr="00AA270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A2704">
        <w:rPr>
          <w:rFonts w:ascii="Arial" w:hAnsi="Arial" w:cs="Arial"/>
          <w:b/>
          <w:i/>
          <w:sz w:val="24"/>
          <w:szCs w:val="24"/>
        </w:rPr>
        <w:t>мотора</w:t>
      </w:r>
      <w:proofErr w:type="spellEnd"/>
    </w:p>
    <w:p w:rsidR="004F2013" w:rsidRPr="004A5492" w:rsidRDefault="005202F2" w:rsidP="004A5492">
      <w:pPr>
        <w:spacing w:before="360" w:after="36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hyperlink r:id="rId15" w:history="1">
        <w:r w:rsidR="004F2013" w:rsidRPr="004A5492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https://www.youtube.com/watch?v=gILAZG74OcQ&amp;list=PLA51FA96762CEE15E&amp;index=2</w:t>
        </w:r>
      </w:hyperlink>
    </w:p>
    <w:p w:rsidR="0048329C" w:rsidRDefault="0048329C" w:rsidP="00CF748F">
      <w:pPr>
        <w:spacing w:before="240" w:after="24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410FE" w:rsidRPr="004A5492" w:rsidRDefault="000410FE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A5492">
        <w:rPr>
          <w:rFonts w:ascii="Arial" w:hAnsi="Arial" w:cs="Arial"/>
          <w:sz w:val="24"/>
          <w:szCs w:val="24"/>
        </w:rPr>
        <w:t>Игор</w:t>
      </w:r>
      <w:proofErr w:type="spellEnd"/>
      <w:r w:rsidRPr="004A5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492">
        <w:rPr>
          <w:rFonts w:ascii="Arial" w:hAnsi="Arial" w:cs="Arial"/>
          <w:sz w:val="24"/>
          <w:szCs w:val="24"/>
        </w:rPr>
        <w:t>Велић</w:t>
      </w:r>
      <w:proofErr w:type="spellEnd"/>
      <w:r w:rsidR="00AA2704" w:rsidRPr="004A5492">
        <w:rPr>
          <w:rFonts w:ascii="Arial" w:hAnsi="Arial" w:cs="Arial"/>
          <w:sz w:val="24"/>
          <w:szCs w:val="24"/>
        </w:rPr>
        <w:t>,</w:t>
      </w:r>
      <w:r w:rsidRPr="004A5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704" w:rsidRPr="004A5492">
        <w:rPr>
          <w:rFonts w:ascii="Arial" w:hAnsi="Arial" w:cs="Arial"/>
          <w:sz w:val="24"/>
          <w:szCs w:val="24"/>
        </w:rPr>
        <w:t>мастер</w:t>
      </w:r>
      <w:proofErr w:type="spellEnd"/>
      <w:r w:rsidR="00250E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492">
        <w:rPr>
          <w:rFonts w:ascii="Arial" w:hAnsi="Arial" w:cs="Arial"/>
          <w:sz w:val="24"/>
          <w:szCs w:val="24"/>
        </w:rPr>
        <w:t>инж</w:t>
      </w:r>
      <w:proofErr w:type="spellEnd"/>
      <w:r w:rsidRPr="004A5492">
        <w:rPr>
          <w:rFonts w:ascii="Arial" w:hAnsi="Arial" w:cs="Arial"/>
          <w:sz w:val="24"/>
          <w:szCs w:val="24"/>
        </w:rPr>
        <w:t>. саобраћаја</w:t>
      </w:r>
    </w:p>
    <w:p w:rsidR="000410FE" w:rsidRDefault="000410FE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0410FE" w:rsidRDefault="000410FE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Литература</w:t>
      </w:r>
    </w:p>
    <w:p w:rsidR="00CB54D1" w:rsidRPr="00C901E9" w:rsidRDefault="000410FE" w:rsidP="00CB54D1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C901E9">
        <w:rPr>
          <w:rFonts w:ascii="Arial" w:hAnsi="Arial" w:cs="Arial"/>
          <w:i/>
          <w:sz w:val="20"/>
          <w:szCs w:val="20"/>
        </w:rPr>
        <w:t>1.</w:t>
      </w:r>
      <w:r w:rsidR="00CB54D1" w:rsidRPr="00C901E9">
        <w:rPr>
          <w:rFonts w:ascii="Arial" w:hAnsi="Arial" w:cs="Arial"/>
          <w:i/>
          <w:sz w:val="20"/>
          <w:szCs w:val="20"/>
        </w:rPr>
        <w:t xml:space="preserve"> </w:t>
      </w:r>
      <w:r w:rsidR="00CB54D1" w:rsidRPr="00C901E9">
        <w:rPr>
          <w:rFonts w:ascii="Arial" w:hAnsi="Arial" w:cs="Arial"/>
          <w:bCs/>
          <w:i/>
          <w:smallCaps/>
          <w:color w:val="000000"/>
          <w:sz w:val="20"/>
          <w:szCs w:val="20"/>
        </w:rPr>
        <w:t>ИЗВЕШТАЈ О ОСНОВНИМ ПОКАЗАТЕЉИМА СТАЊА БЕЗБЕДНОСТИ САОБРАЋАЈА</w:t>
      </w:r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у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периоду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од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201</w:t>
      </w:r>
      <w:r w:rsidR="001953CE">
        <w:rPr>
          <w:rFonts w:ascii="Arial" w:hAnsi="Arial" w:cs="Arial"/>
          <w:bCs/>
          <w:i/>
          <w:color w:val="000000"/>
          <w:sz w:val="20"/>
          <w:szCs w:val="20"/>
        </w:rPr>
        <w:t>4</w:t>
      </w:r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до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201</w:t>
      </w:r>
      <w:r w:rsidR="001953CE">
        <w:rPr>
          <w:rFonts w:ascii="Arial" w:hAnsi="Arial" w:cs="Arial"/>
          <w:bCs/>
          <w:i/>
          <w:color w:val="000000"/>
          <w:sz w:val="20"/>
          <w:szCs w:val="20"/>
        </w:rPr>
        <w:t>8</w:t>
      </w:r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године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за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град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1953CE">
        <w:rPr>
          <w:rFonts w:ascii="Arial" w:hAnsi="Arial" w:cs="Arial"/>
          <w:bCs/>
          <w:i/>
          <w:color w:val="000000"/>
          <w:sz w:val="20"/>
          <w:szCs w:val="20"/>
        </w:rPr>
        <w:t>Бор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Агенција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за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безбедност</w:t>
      </w:r>
      <w:proofErr w:type="spellEnd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CB54D1" w:rsidRPr="00C901E9">
        <w:rPr>
          <w:rFonts w:ascii="Arial" w:hAnsi="Arial" w:cs="Arial"/>
          <w:bCs/>
          <w:i/>
          <w:color w:val="000000"/>
          <w:sz w:val="20"/>
          <w:szCs w:val="20"/>
        </w:rPr>
        <w:t>саобраћаја</w:t>
      </w:r>
      <w:proofErr w:type="spellEnd"/>
    </w:p>
    <w:p w:rsidR="00CB54D1" w:rsidRPr="00C901E9" w:rsidRDefault="00CB54D1" w:rsidP="00CB54D1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C901E9">
        <w:rPr>
          <w:rFonts w:ascii="Arial" w:hAnsi="Arial" w:cs="Arial"/>
          <w:bCs/>
          <w:i/>
          <w:color w:val="000000"/>
          <w:sz w:val="20"/>
          <w:szCs w:val="20"/>
        </w:rPr>
        <w:t xml:space="preserve">2. </w:t>
      </w:r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Ж.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Фић</w:t>
      </w:r>
      <w:bookmarkStart w:id="0" w:name="_GoBack"/>
      <w:bookmarkEnd w:id="0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овић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Испит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вожње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за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десетку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Саобраћајни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прописи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 и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техника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вожње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Београд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 xml:space="preserve"> 2018. </w:t>
      </w:r>
      <w:proofErr w:type="spellStart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год</w:t>
      </w:r>
      <w:proofErr w:type="spellEnd"/>
      <w:r w:rsidR="00106D9A" w:rsidRPr="00106D9A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:rsidR="000410FE" w:rsidRPr="000410FE" w:rsidRDefault="000410FE" w:rsidP="00CB54D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4F767A" w:rsidRPr="004F767A" w:rsidRDefault="004F767A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CF748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42F24" w:rsidRDefault="00242F24" w:rsidP="00242F24">
      <w:pPr>
        <w:pStyle w:val="Default"/>
        <w:jc w:val="both"/>
        <w:rPr>
          <w:rFonts w:cstheme="minorBidi"/>
          <w:color w:val="auto"/>
        </w:rPr>
      </w:pPr>
    </w:p>
    <w:p w:rsidR="00242F24" w:rsidRPr="008F2BEA" w:rsidRDefault="00242F24" w:rsidP="008F2BE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</w:p>
    <w:sectPr w:rsidR="00242F24" w:rsidRPr="008F2BEA" w:rsidSect="00586C5C">
      <w:pgSz w:w="11907" w:h="16839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247A"/>
    <w:multiLevelType w:val="hybridMultilevel"/>
    <w:tmpl w:val="06DCC40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86C5C"/>
    <w:rsid w:val="000410FE"/>
    <w:rsid w:val="000A697B"/>
    <w:rsid w:val="000C4CA0"/>
    <w:rsid w:val="00106D9A"/>
    <w:rsid w:val="001234C8"/>
    <w:rsid w:val="001953CE"/>
    <w:rsid w:val="001C5394"/>
    <w:rsid w:val="0023267A"/>
    <w:rsid w:val="00242F24"/>
    <w:rsid w:val="00250E6C"/>
    <w:rsid w:val="002F5657"/>
    <w:rsid w:val="003B4E86"/>
    <w:rsid w:val="003F036E"/>
    <w:rsid w:val="00406E06"/>
    <w:rsid w:val="0048329C"/>
    <w:rsid w:val="004A5492"/>
    <w:rsid w:val="004F2013"/>
    <w:rsid w:val="004F767A"/>
    <w:rsid w:val="005202F2"/>
    <w:rsid w:val="0053297E"/>
    <w:rsid w:val="00586C5C"/>
    <w:rsid w:val="005C68CF"/>
    <w:rsid w:val="0063467C"/>
    <w:rsid w:val="006808B5"/>
    <w:rsid w:val="008555F1"/>
    <w:rsid w:val="00884D86"/>
    <w:rsid w:val="008E5597"/>
    <w:rsid w:val="008F2BEA"/>
    <w:rsid w:val="00A709DA"/>
    <w:rsid w:val="00AA2704"/>
    <w:rsid w:val="00B46C9E"/>
    <w:rsid w:val="00B720BB"/>
    <w:rsid w:val="00B808B6"/>
    <w:rsid w:val="00BD66FC"/>
    <w:rsid w:val="00C901E9"/>
    <w:rsid w:val="00C91E2A"/>
    <w:rsid w:val="00CB54D1"/>
    <w:rsid w:val="00CD3A4E"/>
    <w:rsid w:val="00CF748F"/>
    <w:rsid w:val="00D74238"/>
    <w:rsid w:val="00F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29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4D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5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4D1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kQefl0xUY" TargetMode="Externa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watch?v=HS_VhLIC5lA" TargetMode="External"/><Relationship Id="rId5" Type="http://schemas.openxmlformats.org/officeDocument/2006/relationships/hyperlink" Target="https://www.youtube.com/watch?v=a0qf4kMgbto" TargetMode="External"/><Relationship Id="rId15" Type="http://schemas.openxmlformats.org/officeDocument/2006/relationships/hyperlink" Target="https://www.youtube.com/watch?v=gILAZG74OcQ&amp;list=PLA51FA96762CEE15E&amp;index=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g7WOoY6p8s" TargetMode="External"/><Relationship Id="rId14" Type="http://schemas.openxmlformats.org/officeDocument/2006/relationships/hyperlink" Target="https://www.youtube.com/watch?v=H0kPjQrp8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37</cp:revision>
  <dcterms:created xsi:type="dcterms:W3CDTF">2019-04-20T18:15:00Z</dcterms:created>
  <dcterms:modified xsi:type="dcterms:W3CDTF">2019-09-17T08:02:00Z</dcterms:modified>
</cp:coreProperties>
</file>